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61AA4" w14:textId="2A6391E4" w:rsidR="00431C15" w:rsidRPr="004F5313" w:rsidRDefault="00431C15" w:rsidP="00431C15">
      <w:pPr>
        <w:spacing w:after="9"/>
        <w:ind w:left="1402" w:right="-183" w:firstLine="722"/>
        <w:rPr>
          <w:rFonts w:ascii="Verdana" w:hAnsi="Verdan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E1DA867" wp14:editId="5995259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242820" cy="727710"/>
            <wp:effectExtent l="0" t="0" r="5080" b="0"/>
            <wp:wrapTight wrapText="bothSides">
              <wp:wrapPolygon edited="0">
                <wp:start x="0" y="0"/>
                <wp:lineTo x="0" y="20921"/>
                <wp:lineTo x="21465" y="20921"/>
                <wp:lineTo x="21465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ost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820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5313">
        <w:rPr>
          <w:rFonts w:ascii="Verdana" w:hAnsi="Verdana"/>
          <w:sz w:val="20"/>
          <w:szCs w:val="20"/>
        </w:rPr>
        <w:t>GLOBAL-POŻ M.CHRZĄSTEK, P.WOJNAROWSKI SP.J.</w:t>
      </w:r>
    </w:p>
    <w:p w14:paraId="22D8F500" w14:textId="77777777" w:rsidR="00431C15" w:rsidRPr="004F5313" w:rsidRDefault="00431C15" w:rsidP="00431C15">
      <w:pPr>
        <w:spacing w:after="9"/>
        <w:ind w:left="-14" w:right="-183"/>
        <w:jc w:val="center"/>
        <w:rPr>
          <w:rFonts w:ascii="Verdana" w:hAnsi="Verdana"/>
          <w:sz w:val="20"/>
          <w:szCs w:val="20"/>
        </w:rPr>
      </w:pPr>
      <w:r w:rsidRPr="004F5313">
        <w:rPr>
          <w:rFonts w:ascii="Verdana" w:hAnsi="Verdana"/>
          <w:sz w:val="20"/>
          <w:szCs w:val="20"/>
        </w:rPr>
        <w:t>UL. Wolności 104, 42-500 BĘDZIN</w:t>
      </w:r>
    </w:p>
    <w:p w14:paraId="783BB85E" w14:textId="77777777" w:rsidR="00431C15" w:rsidRPr="004F5313" w:rsidRDefault="00431C15" w:rsidP="00431C15">
      <w:pPr>
        <w:spacing w:after="9"/>
        <w:ind w:left="-14" w:right="-183"/>
        <w:jc w:val="center"/>
        <w:rPr>
          <w:sz w:val="20"/>
          <w:szCs w:val="20"/>
        </w:rPr>
      </w:pPr>
      <w:r w:rsidRPr="004F5313">
        <w:rPr>
          <w:rFonts w:ascii="Verdana" w:hAnsi="Verdana"/>
          <w:sz w:val="20"/>
          <w:szCs w:val="20"/>
        </w:rPr>
        <w:t>NIP: 625-245-48-73</w:t>
      </w:r>
    </w:p>
    <w:p w14:paraId="76EED1BD" w14:textId="43539FCC" w:rsidR="00377871" w:rsidRDefault="00377871">
      <w:pPr>
        <w:spacing w:after="15" w:line="289" w:lineRule="auto"/>
        <w:ind w:right="4376"/>
      </w:pPr>
    </w:p>
    <w:p w14:paraId="3A5A3386" w14:textId="5BB087D0" w:rsidR="00377871" w:rsidRDefault="00000000" w:rsidP="00482F2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ahoma" w:eastAsia="Tahoma" w:hAnsi="Tahoma" w:cs="Tahoma"/>
          <w:b/>
          <w:sz w:val="20"/>
        </w:rPr>
        <w:t xml:space="preserve"> </w:t>
      </w:r>
    </w:p>
    <w:p w14:paraId="31776410" w14:textId="77777777" w:rsidR="00377871" w:rsidRDefault="00000000">
      <w:pPr>
        <w:pStyle w:val="Nagwek1"/>
      </w:pPr>
      <w:r>
        <w:t xml:space="preserve">WNIOSEK </w:t>
      </w:r>
    </w:p>
    <w:p w14:paraId="4C467F1F" w14:textId="77777777" w:rsidR="00377871" w:rsidRDefault="00000000">
      <w:pPr>
        <w:spacing w:after="0"/>
        <w:ind w:left="28"/>
        <w:jc w:val="center"/>
      </w:pPr>
      <w:r>
        <w:rPr>
          <w:rFonts w:ascii="Tahoma" w:eastAsia="Tahoma" w:hAnsi="Tahoma" w:cs="Tahoma"/>
          <w:sz w:val="20"/>
        </w:rPr>
        <w:t xml:space="preserve">o wydanie urządzenia zastępczego </w:t>
      </w:r>
    </w:p>
    <w:p w14:paraId="4787A2C6" w14:textId="77777777" w:rsidR="00377871" w:rsidRDefault="00000000">
      <w:pPr>
        <w:spacing w:after="0"/>
        <w:ind w:left="576"/>
      </w:pPr>
      <w:r>
        <w:rPr>
          <w:rFonts w:ascii="Tahoma" w:eastAsia="Tahoma" w:hAnsi="Tahoma" w:cs="Tahoma"/>
          <w:sz w:val="20"/>
        </w:rPr>
        <w:t xml:space="preserve"> </w:t>
      </w:r>
    </w:p>
    <w:p w14:paraId="0F05BB1C" w14:textId="77777777" w:rsidR="00482F22" w:rsidRDefault="00000000">
      <w:pPr>
        <w:spacing w:after="0" w:line="359" w:lineRule="auto"/>
        <w:ind w:left="21" w:firstLine="36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Proszę o wydanie urządzenia zastępczego na czas naprawy uszkodzonego </w:t>
      </w:r>
    </w:p>
    <w:p w14:paraId="397C6FF4" w14:textId="566EE709" w:rsidR="00377871" w:rsidRDefault="00000000">
      <w:pPr>
        <w:spacing w:after="0" w:line="359" w:lineRule="auto"/>
        <w:ind w:left="21" w:firstLine="360"/>
      </w:pPr>
      <w:r>
        <w:rPr>
          <w:rFonts w:ascii="Tahoma" w:eastAsia="Tahoma" w:hAnsi="Tahoma" w:cs="Tahoma"/>
          <w:sz w:val="20"/>
        </w:rPr>
        <w:t xml:space="preserve"> </w:t>
      </w:r>
      <w:r w:rsidR="00482F22">
        <w:rPr>
          <w:rFonts w:ascii="Tahoma" w:eastAsia="Tahoma" w:hAnsi="Tahoma" w:cs="Tahoma"/>
          <w:sz w:val="20"/>
        </w:rPr>
        <w:t>U</w:t>
      </w:r>
      <w:r>
        <w:rPr>
          <w:rFonts w:ascii="Tahoma" w:eastAsia="Tahoma" w:hAnsi="Tahoma" w:cs="Tahoma"/>
          <w:sz w:val="20"/>
        </w:rPr>
        <w:t>rządzenia</w:t>
      </w:r>
      <w:r w:rsidR="00482F22">
        <w:rPr>
          <w:rFonts w:ascii="Tahoma" w:eastAsia="Tahoma" w:hAnsi="Tahoma" w:cs="Tahoma"/>
          <w:sz w:val="20"/>
        </w:rPr>
        <w:t>.</w:t>
      </w:r>
      <w:r>
        <w:rPr>
          <w:rFonts w:ascii="Tahoma" w:eastAsia="Tahoma" w:hAnsi="Tahoma" w:cs="Tahoma"/>
          <w:sz w:val="20"/>
        </w:rPr>
        <w:t xml:space="preserve">…………………………………………………………………………………………………………………………………………. </w:t>
      </w:r>
    </w:p>
    <w:p w14:paraId="75DFBE4D" w14:textId="77777777" w:rsidR="00377871" w:rsidRDefault="00000000">
      <w:pPr>
        <w:spacing w:after="268"/>
        <w:ind w:left="3575"/>
      </w:pPr>
      <w:r>
        <w:rPr>
          <w:rFonts w:ascii="Tahoma" w:eastAsia="Tahoma" w:hAnsi="Tahoma" w:cs="Tahoma"/>
          <w:sz w:val="10"/>
        </w:rPr>
        <w:t xml:space="preserve">                                     /podać nazwę i typ / </w:t>
      </w:r>
    </w:p>
    <w:p w14:paraId="239487EF" w14:textId="77777777" w:rsidR="00377871" w:rsidRDefault="00000000">
      <w:pPr>
        <w:spacing w:after="0"/>
        <w:ind w:left="31" w:hanging="10"/>
      </w:pPr>
      <w:r>
        <w:rPr>
          <w:rFonts w:ascii="Tahoma" w:eastAsia="Tahoma" w:hAnsi="Tahoma" w:cs="Tahoma"/>
          <w:sz w:val="20"/>
        </w:rPr>
        <w:t xml:space="preserve">Podmiot wnioskujący …………………………………………………………………………………………………………………………………… </w:t>
      </w:r>
    </w:p>
    <w:p w14:paraId="142FAE53" w14:textId="77777777" w:rsidR="00377871" w:rsidRDefault="00000000">
      <w:pPr>
        <w:spacing w:after="362" w:line="265" w:lineRule="auto"/>
        <w:ind w:left="46" w:right="379" w:hanging="10"/>
        <w:jc w:val="center"/>
      </w:pPr>
      <w:r>
        <w:rPr>
          <w:rFonts w:ascii="Tahoma" w:eastAsia="Tahoma" w:hAnsi="Tahoma" w:cs="Tahoma"/>
          <w:sz w:val="10"/>
        </w:rPr>
        <w:t xml:space="preserve">                      / nazwa, kontakt i adres firmy składającej wniosek / </w:t>
      </w:r>
    </w:p>
    <w:p w14:paraId="043F591C" w14:textId="77777777" w:rsidR="00377871" w:rsidRDefault="00000000">
      <w:pPr>
        <w:spacing w:after="221"/>
        <w:ind w:left="31" w:hanging="10"/>
      </w:pPr>
      <w:r>
        <w:rPr>
          <w:rFonts w:ascii="Tahoma" w:eastAsia="Tahoma" w:hAnsi="Tahoma" w:cs="Tahoma"/>
          <w:sz w:val="20"/>
        </w:rPr>
        <w:t xml:space="preserve">Urządzenie zastępcze proszę przesłać na adres: ..…………………………………………………………………………………………… </w:t>
      </w:r>
    </w:p>
    <w:p w14:paraId="0D4A2812" w14:textId="77777777" w:rsidR="00377871" w:rsidRDefault="00000000">
      <w:pPr>
        <w:spacing w:after="0"/>
        <w:ind w:left="31" w:hanging="10"/>
      </w:pPr>
      <w:r>
        <w:rPr>
          <w:rFonts w:ascii="Tahoma" w:eastAsia="Tahoma" w:hAnsi="Tahoma" w:cs="Tahoma"/>
          <w:sz w:val="20"/>
        </w:rPr>
        <w:t xml:space="preserve">……………………………………………………………………………………………………………………………………………………..…………… </w:t>
      </w:r>
    </w:p>
    <w:p w14:paraId="70EFE40C" w14:textId="77777777" w:rsidR="00377871" w:rsidRDefault="00000000">
      <w:pPr>
        <w:spacing w:after="170" w:line="265" w:lineRule="auto"/>
        <w:ind w:left="46" w:hanging="10"/>
        <w:jc w:val="center"/>
      </w:pPr>
      <w:r>
        <w:rPr>
          <w:rFonts w:ascii="Tahoma" w:eastAsia="Tahoma" w:hAnsi="Tahoma" w:cs="Tahoma"/>
          <w:sz w:val="10"/>
        </w:rPr>
        <w:t xml:space="preserve">/ nazwa i adres / </w:t>
      </w:r>
    </w:p>
    <w:p w14:paraId="03565EA3" w14:textId="77A21F28" w:rsidR="00377871" w:rsidRDefault="00000000" w:rsidP="00482F22">
      <w:pPr>
        <w:spacing w:after="237"/>
        <w:ind w:left="36"/>
      </w:pPr>
      <w:r>
        <w:rPr>
          <w:rFonts w:ascii="Tahoma" w:eastAsia="Tahoma" w:hAnsi="Tahoma" w:cs="Tahoma"/>
          <w:sz w:val="20"/>
        </w:rPr>
        <w:t xml:space="preserve"> </w:t>
      </w:r>
      <w:r>
        <w:t xml:space="preserve">Zasady korzystania z urządzenia zastępczego  </w:t>
      </w:r>
    </w:p>
    <w:p w14:paraId="23793695" w14:textId="77777777" w:rsidR="00377871" w:rsidRDefault="00000000">
      <w:pPr>
        <w:spacing w:after="28"/>
        <w:ind w:left="36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7C2FC1C6" w14:textId="6F28DCEA" w:rsidR="00377871" w:rsidRDefault="00000000">
      <w:pPr>
        <w:numPr>
          <w:ilvl w:val="0"/>
          <w:numId w:val="1"/>
        </w:numPr>
        <w:spacing w:after="19" w:line="249" w:lineRule="auto"/>
        <w:ind w:hanging="370"/>
        <w:jc w:val="both"/>
      </w:pPr>
      <w:r>
        <w:rPr>
          <w:rFonts w:ascii="Century Gothic" w:eastAsia="Century Gothic" w:hAnsi="Century Gothic" w:cs="Century Gothic"/>
          <w:sz w:val="18"/>
        </w:rPr>
        <w:t xml:space="preserve">W przypadku wystąpienia uszkodzenia urządzenia na prośbę </w:t>
      </w:r>
      <w:r>
        <w:rPr>
          <w:rFonts w:ascii="Century Gothic" w:eastAsia="Century Gothic" w:hAnsi="Century Gothic" w:cs="Century Gothic"/>
          <w:b/>
          <w:sz w:val="18"/>
        </w:rPr>
        <w:t>Wnioskującego</w:t>
      </w:r>
      <w:r>
        <w:rPr>
          <w:rFonts w:ascii="Century Gothic" w:eastAsia="Century Gothic" w:hAnsi="Century Gothic" w:cs="Century Gothic"/>
          <w:sz w:val="18"/>
        </w:rPr>
        <w:t xml:space="preserve"> firma </w:t>
      </w:r>
      <w:r w:rsidR="00431C15" w:rsidRPr="004F5313">
        <w:rPr>
          <w:rFonts w:ascii="Verdana" w:hAnsi="Verdana"/>
          <w:sz w:val="20"/>
          <w:szCs w:val="20"/>
        </w:rPr>
        <w:t>GLOBAL-POŻ M.CHRZĄSTEK, P.WOJNAROWSKI SP.J</w:t>
      </w:r>
      <w:r>
        <w:rPr>
          <w:rFonts w:ascii="Century Gothic" w:eastAsia="Century Gothic" w:hAnsi="Century Gothic" w:cs="Century Gothic"/>
          <w:sz w:val="18"/>
        </w:rPr>
        <w:t xml:space="preserve"> wyda urządzenie zastępcze na czas naprawy uszkodzonego urządzenia. </w:t>
      </w:r>
    </w:p>
    <w:p w14:paraId="4F29CC5A" w14:textId="77777777" w:rsidR="00377871" w:rsidRDefault="00000000">
      <w:pPr>
        <w:numPr>
          <w:ilvl w:val="0"/>
          <w:numId w:val="1"/>
        </w:numPr>
        <w:spacing w:after="19" w:line="249" w:lineRule="auto"/>
        <w:ind w:hanging="370"/>
        <w:jc w:val="both"/>
      </w:pPr>
      <w:r w:rsidRPr="00431C15">
        <w:rPr>
          <w:rFonts w:ascii="Century Gothic" w:eastAsia="Century Gothic" w:hAnsi="Century Gothic" w:cs="Century Gothic"/>
          <w:color w:val="EE0000"/>
          <w:sz w:val="18"/>
        </w:rPr>
        <w:t>Razem z urządzeniem zastępczym zostanie wystawiona FV z wydłużonym terminem płatności, do której po pozytywnym rozpatrzeniu reklamacji zostanie wystawiona korekta</w:t>
      </w:r>
      <w:r>
        <w:rPr>
          <w:rFonts w:ascii="Century Gothic" w:eastAsia="Century Gothic" w:hAnsi="Century Gothic" w:cs="Century Gothic"/>
          <w:color w:val="4F81BD"/>
          <w:sz w:val="18"/>
        </w:rPr>
        <w:t xml:space="preserve">. </w:t>
      </w:r>
    </w:p>
    <w:p w14:paraId="1191899E" w14:textId="325B6BDF" w:rsidR="00377871" w:rsidRDefault="00000000">
      <w:pPr>
        <w:numPr>
          <w:ilvl w:val="0"/>
          <w:numId w:val="1"/>
        </w:numPr>
        <w:spacing w:after="19" w:line="249" w:lineRule="auto"/>
        <w:ind w:hanging="370"/>
        <w:jc w:val="both"/>
      </w:pPr>
      <w:r>
        <w:rPr>
          <w:rFonts w:ascii="Century Gothic" w:eastAsia="Century Gothic" w:hAnsi="Century Gothic" w:cs="Century Gothic"/>
          <w:sz w:val="18"/>
        </w:rPr>
        <w:t xml:space="preserve">Jeżeli urządzenie reklamowane nosi ślady uszkodzenia mechanicznego na płycie, przepalone są ścieżki lub działa sprawnie w 100% firma </w:t>
      </w:r>
      <w:r w:rsidR="00431C15" w:rsidRPr="004F5313">
        <w:rPr>
          <w:rFonts w:ascii="Verdana" w:hAnsi="Verdana"/>
          <w:sz w:val="20"/>
          <w:szCs w:val="20"/>
        </w:rPr>
        <w:t>GLOBAL-POŻ M.CHRZĄSTEK, P.WOJNAROWSKI SP.J</w:t>
      </w:r>
      <w:r w:rsidR="00431C15">
        <w:rPr>
          <w:rFonts w:ascii="Century Gothic" w:eastAsia="Century Gothic" w:hAnsi="Century Gothic" w:cs="Century Gothic"/>
          <w:sz w:val="18"/>
        </w:rPr>
        <w:t xml:space="preserve"> </w:t>
      </w:r>
      <w:r>
        <w:rPr>
          <w:rFonts w:ascii="Century Gothic" w:eastAsia="Century Gothic" w:hAnsi="Century Gothic" w:cs="Century Gothic"/>
          <w:sz w:val="18"/>
        </w:rPr>
        <w:t xml:space="preserve">automatycznie anuluje takie zgłoszenie reklamacyjne. W takim przypadku firma </w:t>
      </w:r>
      <w:r w:rsidR="00431C15" w:rsidRPr="004F5313">
        <w:rPr>
          <w:rFonts w:ascii="Verdana" w:hAnsi="Verdana"/>
          <w:sz w:val="20"/>
          <w:szCs w:val="20"/>
        </w:rPr>
        <w:t>GLOBAL-POŻ M.CHRZĄSTEK, P.WOJNAROWSKI SP.J</w:t>
      </w:r>
      <w:r w:rsidR="00431C15">
        <w:rPr>
          <w:rFonts w:ascii="Century Gothic" w:eastAsia="Century Gothic" w:hAnsi="Century Gothic" w:cs="Century Gothic"/>
          <w:sz w:val="18"/>
        </w:rPr>
        <w:t xml:space="preserve"> </w:t>
      </w:r>
      <w:r>
        <w:rPr>
          <w:rFonts w:ascii="Century Gothic" w:eastAsia="Century Gothic" w:hAnsi="Century Gothic" w:cs="Century Gothic"/>
          <w:sz w:val="18"/>
        </w:rPr>
        <w:t>będzie żądać zwrotu urządz</w:t>
      </w:r>
      <w:r w:rsidR="006A2655">
        <w:rPr>
          <w:rFonts w:ascii="Century Gothic" w:eastAsia="Century Gothic" w:hAnsi="Century Gothic" w:cs="Century Gothic"/>
          <w:sz w:val="18"/>
        </w:rPr>
        <w:t>e</w:t>
      </w:r>
      <w:r>
        <w:rPr>
          <w:rFonts w:ascii="Century Gothic" w:eastAsia="Century Gothic" w:hAnsi="Century Gothic" w:cs="Century Gothic"/>
          <w:sz w:val="18"/>
        </w:rPr>
        <w:t xml:space="preserve">nia zastępczego w terminie do 7 dni roboczych lub zapłaty za urządzenie zastępcze wg aktualnego cennika. </w:t>
      </w:r>
    </w:p>
    <w:p w14:paraId="17591B9D" w14:textId="5C2FA7A5" w:rsidR="00377871" w:rsidRPr="00431C15" w:rsidRDefault="00000000">
      <w:pPr>
        <w:numPr>
          <w:ilvl w:val="0"/>
          <w:numId w:val="1"/>
        </w:numPr>
        <w:spacing w:after="19" w:line="249" w:lineRule="auto"/>
        <w:ind w:hanging="370"/>
        <w:jc w:val="both"/>
        <w:rPr>
          <w:color w:val="EE0000"/>
        </w:rPr>
      </w:pPr>
      <w:r w:rsidRPr="00431C15">
        <w:rPr>
          <w:rFonts w:ascii="Century Gothic" w:eastAsia="Century Gothic" w:hAnsi="Century Gothic" w:cs="Century Gothic"/>
          <w:color w:val="EE0000"/>
          <w:sz w:val="18"/>
        </w:rPr>
        <w:t xml:space="preserve">Urządzanie podlegające reklamacji musi zostać odesłane do </w:t>
      </w:r>
      <w:r w:rsidR="00431C15" w:rsidRPr="00431C15">
        <w:rPr>
          <w:rFonts w:ascii="Verdana" w:hAnsi="Verdana"/>
          <w:color w:val="EE0000"/>
          <w:sz w:val="20"/>
          <w:szCs w:val="20"/>
        </w:rPr>
        <w:t>GLOBAL-POŻ M.CHRZĄSTEK, P.WOJNAROWSKI SP.J</w:t>
      </w:r>
      <w:r w:rsidR="00431C15" w:rsidRPr="00431C15">
        <w:rPr>
          <w:rFonts w:ascii="Century Gothic" w:eastAsia="Century Gothic" w:hAnsi="Century Gothic" w:cs="Century Gothic"/>
          <w:color w:val="EE0000"/>
          <w:sz w:val="18"/>
        </w:rPr>
        <w:t xml:space="preserve"> </w:t>
      </w:r>
      <w:r w:rsidR="00431C15">
        <w:rPr>
          <w:rFonts w:ascii="Century Gothic" w:eastAsia="Century Gothic" w:hAnsi="Century Gothic" w:cs="Century Gothic"/>
          <w:color w:val="EE0000"/>
          <w:sz w:val="18"/>
        </w:rPr>
        <w:t xml:space="preserve"> </w:t>
      </w:r>
      <w:r w:rsidRPr="00431C15">
        <w:rPr>
          <w:rFonts w:ascii="Century Gothic" w:eastAsia="Century Gothic" w:hAnsi="Century Gothic" w:cs="Century Gothic"/>
          <w:color w:val="EE0000"/>
          <w:sz w:val="18"/>
        </w:rPr>
        <w:t>w przeciągu 10 dni roboczych od daty otrzymania urządzania zastępczego</w:t>
      </w:r>
      <w:r w:rsidR="006A2655">
        <w:rPr>
          <w:rFonts w:ascii="Century Gothic" w:eastAsia="Century Gothic" w:hAnsi="Century Gothic" w:cs="Century Gothic"/>
          <w:color w:val="EE0000"/>
          <w:sz w:val="18"/>
        </w:rPr>
        <w:t xml:space="preserve"> wraz z formularzem reklamacyjnym który można pobrać na stronie </w:t>
      </w:r>
      <w:hyperlink r:id="rId8" w:history="1">
        <w:r w:rsidR="006A2655" w:rsidRPr="00033216">
          <w:rPr>
            <w:rStyle w:val="Hipercze"/>
            <w:rFonts w:ascii="Century Gothic" w:eastAsia="Century Gothic" w:hAnsi="Century Gothic" w:cs="Century Gothic"/>
            <w:sz w:val="18"/>
          </w:rPr>
          <w:t>www.global-poz.pl</w:t>
        </w:r>
      </w:hyperlink>
      <w:r w:rsidR="006A2655">
        <w:rPr>
          <w:rFonts w:ascii="Century Gothic" w:eastAsia="Century Gothic" w:hAnsi="Century Gothic" w:cs="Century Gothic"/>
          <w:color w:val="EE0000"/>
          <w:sz w:val="18"/>
        </w:rPr>
        <w:t xml:space="preserve"> w zakładce DO POBRANIA </w:t>
      </w:r>
      <w:r w:rsidRPr="00431C15">
        <w:rPr>
          <w:rFonts w:ascii="Century Gothic" w:eastAsia="Century Gothic" w:hAnsi="Century Gothic" w:cs="Century Gothic"/>
          <w:color w:val="EE0000"/>
          <w:sz w:val="18"/>
        </w:rPr>
        <w:t xml:space="preserve">. W przeciwnym razie firma </w:t>
      </w:r>
      <w:r w:rsidR="00431C15" w:rsidRPr="00431C15">
        <w:rPr>
          <w:rFonts w:ascii="Verdana" w:hAnsi="Verdana"/>
          <w:color w:val="EE0000"/>
          <w:sz w:val="20"/>
          <w:szCs w:val="20"/>
        </w:rPr>
        <w:t>GLOBAL-POŻ M.CHRZĄSTEK, P.WOJNAROWSKI SP.J</w:t>
      </w:r>
      <w:r w:rsidR="00431C15" w:rsidRPr="00431C15">
        <w:rPr>
          <w:rFonts w:ascii="Century Gothic" w:eastAsia="Century Gothic" w:hAnsi="Century Gothic" w:cs="Century Gothic"/>
          <w:color w:val="EE0000"/>
          <w:sz w:val="18"/>
        </w:rPr>
        <w:t xml:space="preserve"> </w:t>
      </w:r>
      <w:r w:rsidRPr="00431C15">
        <w:rPr>
          <w:rFonts w:ascii="Century Gothic" w:eastAsia="Century Gothic" w:hAnsi="Century Gothic" w:cs="Century Gothic"/>
          <w:color w:val="EE0000"/>
          <w:sz w:val="18"/>
        </w:rPr>
        <w:t xml:space="preserve">zastrzega sobie prawo do skorygowania terminu płatności faktury wystawionej na urządzenie zastępcze i traktowania reklamacji, jako zamkniętej. </w:t>
      </w:r>
    </w:p>
    <w:p w14:paraId="508505C4" w14:textId="556A4DA4" w:rsidR="00377871" w:rsidRDefault="00000000">
      <w:pPr>
        <w:numPr>
          <w:ilvl w:val="0"/>
          <w:numId w:val="1"/>
        </w:numPr>
        <w:spacing w:after="19" w:line="249" w:lineRule="auto"/>
        <w:ind w:hanging="370"/>
        <w:jc w:val="both"/>
      </w:pPr>
      <w:r>
        <w:rPr>
          <w:rFonts w:ascii="Century Gothic" w:eastAsia="Century Gothic" w:hAnsi="Century Gothic" w:cs="Century Gothic"/>
          <w:sz w:val="18"/>
        </w:rPr>
        <w:t xml:space="preserve">W przypadku potwierdzenia przez serwis </w:t>
      </w:r>
      <w:r w:rsidR="00431C15" w:rsidRPr="004F5313">
        <w:rPr>
          <w:rFonts w:ascii="Verdana" w:hAnsi="Verdana"/>
          <w:sz w:val="20"/>
          <w:szCs w:val="20"/>
        </w:rPr>
        <w:t>GLOBAL-POŻ M.CHRZĄSTEK, P.WOJNAROWSKI SP.J</w:t>
      </w:r>
      <w:r>
        <w:rPr>
          <w:rFonts w:ascii="Century Gothic" w:eastAsia="Century Gothic" w:hAnsi="Century Gothic" w:cs="Century Gothic"/>
          <w:sz w:val="18"/>
        </w:rPr>
        <w:t xml:space="preserve"> usterki urządzenie zostanie przesłane do producenta celem jego naprawy.  </w:t>
      </w:r>
    </w:p>
    <w:p w14:paraId="1A3AFEBB" w14:textId="0333140F" w:rsidR="00377871" w:rsidRDefault="00000000">
      <w:pPr>
        <w:numPr>
          <w:ilvl w:val="0"/>
          <w:numId w:val="1"/>
        </w:numPr>
        <w:spacing w:after="19" w:line="249" w:lineRule="auto"/>
        <w:ind w:hanging="370"/>
        <w:jc w:val="both"/>
      </w:pPr>
      <w:r>
        <w:rPr>
          <w:rFonts w:ascii="Century Gothic" w:eastAsia="Century Gothic" w:hAnsi="Century Gothic" w:cs="Century Gothic"/>
          <w:sz w:val="18"/>
        </w:rPr>
        <w:t xml:space="preserve">Koszt transportu w przypadku uzasadnionej reklamacji ponosi </w:t>
      </w:r>
      <w:r w:rsidR="00431C15" w:rsidRPr="004F5313">
        <w:rPr>
          <w:rFonts w:ascii="Verdana" w:hAnsi="Verdana"/>
          <w:sz w:val="20"/>
          <w:szCs w:val="20"/>
        </w:rPr>
        <w:t>GLOBAL-POŻ M.CHRZĄSTEK, P.WOJNAROWSKI SP.J</w:t>
      </w:r>
      <w:r>
        <w:rPr>
          <w:rFonts w:ascii="Century Gothic" w:eastAsia="Century Gothic" w:hAnsi="Century Gothic" w:cs="Century Gothic"/>
          <w:sz w:val="18"/>
        </w:rPr>
        <w:t xml:space="preserve">. W przypadku kiedy reklamacja jest nieuzasadniona koszt transportu ponosi wnioskujący. </w:t>
      </w:r>
    </w:p>
    <w:p w14:paraId="644B0D32" w14:textId="0D8EEB3A" w:rsidR="00377871" w:rsidRDefault="00000000">
      <w:pPr>
        <w:numPr>
          <w:ilvl w:val="0"/>
          <w:numId w:val="1"/>
        </w:numPr>
        <w:spacing w:after="19" w:line="249" w:lineRule="auto"/>
        <w:ind w:hanging="370"/>
        <w:jc w:val="both"/>
      </w:pPr>
      <w:r>
        <w:rPr>
          <w:rFonts w:ascii="Century Gothic" w:eastAsia="Century Gothic" w:hAnsi="Century Gothic" w:cs="Century Gothic"/>
          <w:sz w:val="18"/>
        </w:rPr>
        <w:t xml:space="preserve">Za każdorazową nieuzasadnioną diagnozę sprzętu wnioskujący zostanie obciążony fakturą </w:t>
      </w:r>
      <w:r w:rsidR="00724A7A">
        <w:rPr>
          <w:rFonts w:ascii="Century Gothic" w:eastAsia="Century Gothic" w:hAnsi="Century Gothic" w:cs="Century Gothic"/>
          <w:sz w:val="18"/>
        </w:rPr>
        <w:t>o</w:t>
      </w:r>
      <w:r>
        <w:rPr>
          <w:rFonts w:ascii="Century Gothic" w:eastAsia="Century Gothic" w:hAnsi="Century Gothic" w:cs="Century Gothic"/>
          <w:sz w:val="18"/>
        </w:rPr>
        <w:t xml:space="preserve"> wartości </w:t>
      </w:r>
      <w:r w:rsidR="00724A7A">
        <w:rPr>
          <w:rFonts w:ascii="Century Gothic" w:eastAsia="Century Gothic" w:hAnsi="Century Gothic" w:cs="Century Gothic"/>
          <w:sz w:val="18"/>
        </w:rPr>
        <w:t>35</w:t>
      </w:r>
      <w:r>
        <w:rPr>
          <w:rFonts w:ascii="Century Gothic" w:eastAsia="Century Gothic" w:hAnsi="Century Gothic" w:cs="Century Gothic"/>
          <w:sz w:val="18"/>
        </w:rPr>
        <w:t>0zł</w:t>
      </w:r>
      <w:r w:rsidR="00724A7A">
        <w:rPr>
          <w:rFonts w:ascii="Century Gothic" w:eastAsia="Century Gothic" w:hAnsi="Century Gothic" w:cs="Century Gothic"/>
          <w:sz w:val="18"/>
        </w:rPr>
        <w:t xml:space="preserve"> + VAT</w:t>
      </w:r>
      <w:r>
        <w:rPr>
          <w:rFonts w:ascii="Century Gothic" w:eastAsia="Century Gothic" w:hAnsi="Century Gothic" w:cs="Century Gothic"/>
          <w:sz w:val="18"/>
        </w:rPr>
        <w:t xml:space="preserve">. </w:t>
      </w:r>
    </w:p>
    <w:p w14:paraId="2E461906" w14:textId="7EDDED5E" w:rsidR="00377871" w:rsidRDefault="00000000">
      <w:pPr>
        <w:numPr>
          <w:ilvl w:val="0"/>
          <w:numId w:val="1"/>
        </w:numPr>
        <w:spacing w:after="19" w:line="249" w:lineRule="auto"/>
        <w:ind w:hanging="370"/>
        <w:jc w:val="both"/>
      </w:pPr>
      <w:r>
        <w:rPr>
          <w:rFonts w:ascii="Century Gothic" w:eastAsia="Century Gothic" w:hAnsi="Century Gothic" w:cs="Century Gothic"/>
          <w:sz w:val="18"/>
        </w:rPr>
        <w:t xml:space="preserve">W przypadku zwrotu nowego lub używanego urządzenia zastępczego stan jego nie może być gorszy niż w czasie wydawania (poza śladami montażu zgodnego z DTR). W innym przypadku </w:t>
      </w:r>
      <w:r w:rsidR="00724A7A" w:rsidRPr="004F5313">
        <w:rPr>
          <w:rFonts w:ascii="Verdana" w:hAnsi="Verdana"/>
          <w:sz w:val="20"/>
          <w:szCs w:val="20"/>
        </w:rPr>
        <w:t>GLOBAL-POŻ M.CHRZĄSTEK, P.WOJNAROWSKI SP.J</w:t>
      </w:r>
      <w:r w:rsidR="00724A7A">
        <w:rPr>
          <w:rFonts w:ascii="Century Gothic" w:eastAsia="Century Gothic" w:hAnsi="Century Gothic" w:cs="Century Gothic"/>
          <w:sz w:val="18"/>
        </w:rPr>
        <w:t xml:space="preserve">  </w:t>
      </w:r>
      <w:r>
        <w:rPr>
          <w:rFonts w:ascii="Century Gothic" w:eastAsia="Century Gothic" w:hAnsi="Century Gothic" w:cs="Century Gothic"/>
          <w:sz w:val="18"/>
        </w:rPr>
        <w:t xml:space="preserve">zastrzega sobie prawo do wystawienia faktury na wcześniej wydane urządzenie zastępcze. </w:t>
      </w:r>
    </w:p>
    <w:p w14:paraId="523AB732" w14:textId="412B18E8" w:rsidR="00377871" w:rsidRDefault="00000000">
      <w:pPr>
        <w:numPr>
          <w:ilvl w:val="0"/>
          <w:numId w:val="1"/>
        </w:numPr>
        <w:spacing w:after="19" w:line="249" w:lineRule="auto"/>
        <w:ind w:hanging="370"/>
        <w:jc w:val="both"/>
      </w:pPr>
      <w:r w:rsidRPr="00724A7A">
        <w:rPr>
          <w:rFonts w:ascii="Century Gothic" w:eastAsia="Century Gothic" w:hAnsi="Century Gothic" w:cs="Century Gothic"/>
          <w:color w:val="EE0000"/>
          <w:sz w:val="18"/>
        </w:rPr>
        <w:t xml:space="preserve">W przypadku urządzenia nie podlegającego gwarancji </w:t>
      </w:r>
      <w:r w:rsidRPr="00724A7A">
        <w:rPr>
          <w:rFonts w:ascii="Century Gothic" w:eastAsia="Century Gothic" w:hAnsi="Century Gothic" w:cs="Century Gothic"/>
          <w:b/>
          <w:color w:val="EE0000"/>
          <w:sz w:val="18"/>
        </w:rPr>
        <w:t>Wnioskujący</w:t>
      </w:r>
      <w:r w:rsidRPr="00724A7A">
        <w:rPr>
          <w:rFonts w:ascii="Century Gothic" w:eastAsia="Century Gothic" w:hAnsi="Century Gothic" w:cs="Century Gothic"/>
          <w:color w:val="EE0000"/>
          <w:sz w:val="18"/>
        </w:rPr>
        <w:t xml:space="preserve"> jest pisemnie informowany o kosztach naprawy. Po pisemnej akceptacji kwoty wraz z naprawionym urządzeniem wysyłana jest faktura za naprawę. Naprawione urządzenie odsyłane jest na koszt </w:t>
      </w:r>
      <w:r w:rsidRPr="00724A7A">
        <w:rPr>
          <w:rFonts w:ascii="Century Gothic" w:eastAsia="Century Gothic" w:hAnsi="Century Gothic" w:cs="Century Gothic"/>
          <w:b/>
          <w:color w:val="EE0000"/>
          <w:sz w:val="18"/>
        </w:rPr>
        <w:t>Wnioskującego</w:t>
      </w:r>
      <w:r w:rsidRPr="00724A7A">
        <w:rPr>
          <w:rFonts w:ascii="Century Gothic" w:eastAsia="Century Gothic" w:hAnsi="Century Gothic" w:cs="Century Gothic"/>
          <w:color w:val="EE0000"/>
          <w:sz w:val="18"/>
        </w:rPr>
        <w:t xml:space="preserve">. </w:t>
      </w:r>
    </w:p>
    <w:p w14:paraId="3192E5F6" w14:textId="77777777" w:rsidR="00377871" w:rsidRPr="00724A7A" w:rsidRDefault="00000000">
      <w:pPr>
        <w:numPr>
          <w:ilvl w:val="0"/>
          <w:numId w:val="1"/>
        </w:numPr>
        <w:spacing w:after="19" w:line="249" w:lineRule="auto"/>
        <w:ind w:hanging="370"/>
        <w:jc w:val="both"/>
        <w:rPr>
          <w:color w:val="000000" w:themeColor="text1"/>
        </w:rPr>
      </w:pPr>
      <w:r w:rsidRPr="00724A7A">
        <w:rPr>
          <w:rFonts w:ascii="Century Gothic" w:eastAsia="Century Gothic" w:hAnsi="Century Gothic" w:cs="Century Gothic"/>
          <w:b/>
          <w:color w:val="000000" w:themeColor="text1"/>
          <w:sz w:val="18"/>
        </w:rPr>
        <w:t>Wnioskujący</w:t>
      </w:r>
      <w:r w:rsidRPr="00724A7A">
        <w:rPr>
          <w:rFonts w:ascii="Century Gothic" w:eastAsia="Century Gothic" w:hAnsi="Century Gothic" w:cs="Century Gothic"/>
          <w:color w:val="000000" w:themeColor="text1"/>
          <w:sz w:val="18"/>
        </w:rPr>
        <w:t xml:space="preserve"> może zrezygnować z naprawy pogwarancyjnej i zatrzymać urządzenie zastępcze. W takim przypadku korekta do FV nie zostanie wystawiona. </w:t>
      </w:r>
    </w:p>
    <w:p w14:paraId="6B8CDE50" w14:textId="77777777" w:rsidR="00377871" w:rsidRPr="00724A7A" w:rsidRDefault="00000000">
      <w:pPr>
        <w:numPr>
          <w:ilvl w:val="0"/>
          <w:numId w:val="1"/>
        </w:numPr>
        <w:spacing w:after="19" w:line="249" w:lineRule="auto"/>
        <w:ind w:hanging="370"/>
        <w:jc w:val="both"/>
        <w:rPr>
          <w:color w:val="EE0000"/>
        </w:rPr>
      </w:pPr>
      <w:r w:rsidRPr="00724A7A">
        <w:rPr>
          <w:rFonts w:ascii="Century Gothic" w:eastAsia="Century Gothic" w:hAnsi="Century Gothic" w:cs="Century Gothic"/>
          <w:color w:val="EE0000"/>
          <w:sz w:val="18"/>
        </w:rPr>
        <w:lastRenderedPageBreak/>
        <w:t xml:space="preserve">Urządzanie zastępcze należy zwrócić do 10 dni roboczych od daty otrzymania naprawionego urządzania na adres: </w:t>
      </w:r>
    </w:p>
    <w:p w14:paraId="2AA645ED" w14:textId="77777777" w:rsidR="00724A7A" w:rsidRDefault="00724A7A" w:rsidP="00724A7A">
      <w:pPr>
        <w:spacing w:after="19" w:line="249" w:lineRule="auto"/>
        <w:jc w:val="both"/>
        <w:rPr>
          <w:rFonts w:ascii="Century Gothic" w:eastAsia="Century Gothic" w:hAnsi="Century Gothic" w:cs="Century Gothic"/>
          <w:color w:val="EE0000"/>
          <w:sz w:val="18"/>
        </w:rPr>
      </w:pPr>
    </w:p>
    <w:p w14:paraId="5E02ED6A" w14:textId="77777777" w:rsidR="00724A7A" w:rsidRDefault="00724A7A" w:rsidP="00724A7A">
      <w:pPr>
        <w:spacing w:after="19" w:line="249" w:lineRule="auto"/>
        <w:jc w:val="both"/>
        <w:rPr>
          <w:rFonts w:ascii="Century Gothic" w:eastAsia="Century Gothic" w:hAnsi="Century Gothic" w:cs="Century Gothic"/>
          <w:color w:val="EE0000"/>
          <w:sz w:val="18"/>
        </w:rPr>
      </w:pPr>
    </w:p>
    <w:p w14:paraId="08831D4C" w14:textId="674FA614" w:rsidR="00724A7A" w:rsidRDefault="00724A7A" w:rsidP="00724A7A">
      <w:pPr>
        <w:spacing w:after="19" w:line="249" w:lineRule="auto"/>
        <w:jc w:val="center"/>
        <w:rPr>
          <w:rFonts w:ascii="Verdana" w:hAnsi="Verdana"/>
          <w:sz w:val="20"/>
          <w:szCs w:val="20"/>
        </w:rPr>
      </w:pPr>
      <w:r w:rsidRPr="004F5313">
        <w:rPr>
          <w:rFonts w:ascii="Verdana" w:hAnsi="Verdana"/>
          <w:sz w:val="20"/>
          <w:szCs w:val="20"/>
        </w:rPr>
        <w:t>GLOBAL-POŻ M.CHRZĄSTEK, P.WOJNAROWSKI SP.J</w:t>
      </w:r>
    </w:p>
    <w:p w14:paraId="0FACE226" w14:textId="13156838" w:rsidR="00724A7A" w:rsidRDefault="00724A7A" w:rsidP="00724A7A">
      <w:pPr>
        <w:spacing w:after="19" w:line="249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Ul Wolności 104</w:t>
      </w:r>
    </w:p>
    <w:p w14:paraId="750FCA5F" w14:textId="124B0053" w:rsidR="00724A7A" w:rsidRPr="00724A7A" w:rsidRDefault="00724A7A" w:rsidP="00724A7A">
      <w:pPr>
        <w:spacing w:after="19" w:line="249" w:lineRule="auto"/>
        <w:jc w:val="center"/>
        <w:rPr>
          <w:color w:val="EE0000"/>
        </w:rPr>
      </w:pPr>
      <w:r>
        <w:rPr>
          <w:rFonts w:ascii="Verdana" w:hAnsi="Verdana"/>
          <w:sz w:val="20"/>
          <w:szCs w:val="20"/>
        </w:rPr>
        <w:t>42-500 Będzin</w:t>
      </w:r>
    </w:p>
    <w:p w14:paraId="31B2919D" w14:textId="77777777" w:rsidR="00377871" w:rsidRPr="00724A7A" w:rsidRDefault="00000000">
      <w:pPr>
        <w:spacing w:after="19" w:line="249" w:lineRule="auto"/>
        <w:ind w:left="756"/>
        <w:jc w:val="both"/>
        <w:rPr>
          <w:color w:val="EE0000"/>
        </w:rPr>
      </w:pPr>
      <w:r w:rsidRPr="00724A7A">
        <w:rPr>
          <w:rFonts w:ascii="Century Gothic" w:eastAsia="Century Gothic" w:hAnsi="Century Gothic" w:cs="Century Gothic"/>
          <w:color w:val="EE0000"/>
          <w:sz w:val="18"/>
        </w:rPr>
        <w:t xml:space="preserve">W przypadku stwierdzenia uszkodzeń urządzenia zastępczego  </w:t>
      </w:r>
      <w:r w:rsidRPr="00724A7A">
        <w:rPr>
          <w:rFonts w:ascii="Century Gothic" w:eastAsia="Century Gothic" w:hAnsi="Century Gothic" w:cs="Century Gothic"/>
          <w:b/>
          <w:color w:val="EE0000"/>
          <w:sz w:val="18"/>
        </w:rPr>
        <w:t xml:space="preserve">Wnioskujący </w:t>
      </w:r>
      <w:r w:rsidRPr="00724A7A">
        <w:rPr>
          <w:rFonts w:ascii="Century Gothic" w:eastAsia="Century Gothic" w:hAnsi="Century Gothic" w:cs="Century Gothic"/>
          <w:color w:val="EE0000"/>
          <w:sz w:val="18"/>
        </w:rPr>
        <w:t xml:space="preserve">pokrywa koszt jego naprawy.  </w:t>
      </w:r>
    </w:p>
    <w:p w14:paraId="2A88FC0B" w14:textId="77777777" w:rsidR="00377871" w:rsidRDefault="00000000">
      <w:pPr>
        <w:numPr>
          <w:ilvl w:val="0"/>
          <w:numId w:val="1"/>
        </w:numPr>
        <w:spacing w:after="19" w:line="249" w:lineRule="auto"/>
        <w:ind w:hanging="370"/>
        <w:jc w:val="both"/>
      </w:pPr>
      <w:r>
        <w:rPr>
          <w:rFonts w:ascii="Century Gothic" w:eastAsia="Century Gothic" w:hAnsi="Century Gothic" w:cs="Century Gothic"/>
          <w:sz w:val="18"/>
        </w:rPr>
        <w:t xml:space="preserve">Koszty przesyłek urządzenia zastępczego pokrywa </w:t>
      </w:r>
      <w:r>
        <w:rPr>
          <w:rFonts w:ascii="Century Gothic" w:eastAsia="Century Gothic" w:hAnsi="Century Gothic" w:cs="Century Gothic"/>
          <w:b/>
          <w:sz w:val="18"/>
        </w:rPr>
        <w:t>Wnioskujący.</w:t>
      </w: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6439FAD3" w14:textId="77777777" w:rsidR="00377871" w:rsidRDefault="00000000">
      <w:pPr>
        <w:spacing w:after="1"/>
        <w:ind w:left="36"/>
      </w:pPr>
      <w:r>
        <w:rPr>
          <w:rFonts w:ascii="Tahoma" w:eastAsia="Tahoma" w:hAnsi="Tahoma" w:cs="Tahoma"/>
          <w:sz w:val="18"/>
        </w:rPr>
        <w:t xml:space="preserve"> </w:t>
      </w:r>
    </w:p>
    <w:p w14:paraId="1F585FC6" w14:textId="77777777" w:rsidR="00377871" w:rsidRDefault="00000000">
      <w:pPr>
        <w:spacing w:after="0" w:line="238" w:lineRule="auto"/>
        <w:ind w:left="36" w:firstLine="180"/>
      </w:pPr>
      <w:r>
        <w:rPr>
          <w:rFonts w:ascii="Tahoma" w:eastAsia="Tahoma" w:hAnsi="Tahoma" w:cs="Tahoma"/>
          <w:b/>
          <w:sz w:val="20"/>
        </w:rPr>
        <w:t xml:space="preserve">Oświadczam, że zapoznałem się z zasadami korzystania z urządzenia zastępczego i zobowiązuję się do wypełnienia warunków w nich zawartych. </w:t>
      </w:r>
    </w:p>
    <w:p w14:paraId="1C5EF0B8" w14:textId="77777777" w:rsidR="00377871" w:rsidRDefault="00000000">
      <w:pPr>
        <w:spacing w:after="2" w:line="353" w:lineRule="auto"/>
        <w:ind w:left="36" w:right="10395"/>
      </w:pPr>
      <w:r>
        <w:rPr>
          <w:rFonts w:ascii="Tahoma" w:eastAsia="Tahoma" w:hAnsi="Tahoma" w:cs="Tahoma"/>
          <w:sz w:val="16"/>
        </w:rPr>
        <w:t xml:space="preserve">  </w:t>
      </w:r>
    </w:p>
    <w:p w14:paraId="014588C2" w14:textId="77777777" w:rsidR="00377871" w:rsidRDefault="00000000">
      <w:pPr>
        <w:spacing w:after="90"/>
        <w:ind w:left="36"/>
      </w:pPr>
      <w:r>
        <w:rPr>
          <w:rFonts w:ascii="Tahoma" w:eastAsia="Tahoma" w:hAnsi="Tahoma" w:cs="Tahoma"/>
          <w:sz w:val="16"/>
        </w:rPr>
        <w:t xml:space="preserve"> </w:t>
      </w:r>
    </w:p>
    <w:p w14:paraId="639C19A5" w14:textId="77777777" w:rsidR="00377871" w:rsidRDefault="00000000">
      <w:pPr>
        <w:spacing w:after="45"/>
        <w:ind w:left="36"/>
      </w:pPr>
      <w:r>
        <w:rPr>
          <w:rFonts w:ascii="Courier New" w:eastAsia="Courier New" w:hAnsi="Courier New" w:cs="Courier New"/>
          <w:sz w:val="16"/>
        </w:rPr>
        <w:t xml:space="preserve"> </w:t>
      </w:r>
      <w:r>
        <w:rPr>
          <w:rFonts w:ascii="Courier New" w:eastAsia="Courier New" w:hAnsi="Courier New" w:cs="Courier New"/>
          <w:sz w:val="16"/>
        </w:rPr>
        <w:tab/>
        <w:t xml:space="preserve"> </w:t>
      </w:r>
      <w:r>
        <w:rPr>
          <w:rFonts w:ascii="Courier New" w:eastAsia="Courier New" w:hAnsi="Courier New" w:cs="Courier New"/>
          <w:sz w:val="16"/>
        </w:rPr>
        <w:tab/>
        <w:t xml:space="preserve"> </w:t>
      </w:r>
      <w:r>
        <w:rPr>
          <w:rFonts w:ascii="Courier New" w:eastAsia="Courier New" w:hAnsi="Courier New" w:cs="Courier New"/>
          <w:sz w:val="16"/>
        </w:rPr>
        <w:tab/>
        <w:t xml:space="preserve"> </w:t>
      </w:r>
      <w:r>
        <w:rPr>
          <w:rFonts w:ascii="Courier New" w:eastAsia="Courier New" w:hAnsi="Courier New" w:cs="Courier New"/>
          <w:sz w:val="16"/>
        </w:rPr>
        <w:tab/>
        <w:t xml:space="preserve"> </w:t>
      </w:r>
      <w:r>
        <w:rPr>
          <w:rFonts w:ascii="Courier New" w:eastAsia="Courier New" w:hAnsi="Courier New" w:cs="Courier New"/>
          <w:sz w:val="16"/>
        </w:rPr>
        <w:tab/>
        <w:t xml:space="preserve"> </w:t>
      </w:r>
      <w:r>
        <w:rPr>
          <w:rFonts w:ascii="Courier New" w:eastAsia="Courier New" w:hAnsi="Courier New" w:cs="Courier New"/>
          <w:sz w:val="16"/>
        </w:rPr>
        <w:tab/>
        <w:t xml:space="preserve"> </w:t>
      </w:r>
      <w:r>
        <w:rPr>
          <w:rFonts w:ascii="Courier New" w:eastAsia="Courier New" w:hAnsi="Courier New" w:cs="Courier New"/>
          <w:sz w:val="16"/>
        </w:rPr>
        <w:tab/>
        <w:t xml:space="preserve"> </w:t>
      </w:r>
      <w:r>
        <w:rPr>
          <w:rFonts w:ascii="Courier New" w:eastAsia="Courier New" w:hAnsi="Courier New" w:cs="Courier New"/>
          <w:sz w:val="16"/>
        </w:rPr>
        <w:tab/>
        <w:t xml:space="preserve"> </w:t>
      </w:r>
    </w:p>
    <w:p w14:paraId="7690BE5C" w14:textId="77777777" w:rsidR="00377871" w:rsidRDefault="00000000">
      <w:pPr>
        <w:spacing w:after="0"/>
        <w:ind w:right="859"/>
        <w:jc w:val="right"/>
      </w:pPr>
      <w:r>
        <w:rPr>
          <w:rFonts w:ascii="Tahoma" w:eastAsia="Tahoma" w:hAnsi="Tahoma" w:cs="Tahoma"/>
          <w:sz w:val="20"/>
        </w:rPr>
        <w:t xml:space="preserve">……………………………………………………………… </w:t>
      </w:r>
    </w:p>
    <w:p w14:paraId="29E3B88C" w14:textId="77777777" w:rsidR="00377871" w:rsidRDefault="00000000">
      <w:pPr>
        <w:spacing w:after="347"/>
        <w:ind w:right="1186"/>
        <w:jc w:val="right"/>
      </w:pPr>
      <w:r>
        <w:rPr>
          <w:rFonts w:ascii="Tahoma" w:eastAsia="Tahoma" w:hAnsi="Tahoma" w:cs="Tahoma"/>
          <w:sz w:val="12"/>
        </w:rPr>
        <w:t xml:space="preserve">/ data, podpis i pieczęć osoby upoważnionej / </w:t>
      </w:r>
    </w:p>
    <w:sectPr w:rsidR="00377871" w:rsidSect="00482F22">
      <w:pgSz w:w="11906" w:h="16838"/>
      <w:pgMar w:top="1440" w:right="741" w:bottom="1440" w:left="684" w:header="708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878F0" w14:textId="77777777" w:rsidR="00D3044E" w:rsidRDefault="00D3044E" w:rsidP="00482F22">
      <w:pPr>
        <w:spacing w:after="0" w:line="240" w:lineRule="auto"/>
      </w:pPr>
      <w:r>
        <w:separator/>
      </w:r>
    </w:p>
  </w:endnote>
  <w:endnote w:type="continuationSeparator" w:id="0">
    <w:p w14:paraId="6EE00548" w14:textId="77777777" w:rsidR="00D3044E" w:rsidRDefault="00D3044E" w:rsidP="0048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5FAF9" w14:textId="77777777" w:rsidR="00D3044E" w:rsidRDefault="00D3044E" w:rsidP="00482F22">
      <w:pPr>
        <w:spacing w:after="0" w:line="240" w:lineRule="auto"/>
      </w:pPr>
      <w:r>
        <w:separator/>
      </w:r>
    </w:p>
  </w:footnote>
  <w:footnote w:type="continuationSeparator" w:id="0">
    <w:p w14:paraId="4CD722C3" w14:textId="77777777" w:rsidR="00D3044E" w:rsidRDefault="00D3044E" w:rsidP="00482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63888"/>
    <w:multiLevelType w:val="hybridMultilevel"/>
    <w:tmpl w:val="D2B4E136"/>
    <w:lvl w:ilvl="0" w:tplc="838ACE2A">
      <w:start w:val="1"/>
      <w:numFmt w:val="decimal"/>
      <w:lvlText w:val="%1."/>
      <w:lvlJc w:val="left"/>
      <w:pPr>
        <w:ind w:left="75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F546F92">
      <w:start w:val="1"/>
      <w:numFmt w:val="lowerLetter"/>
      <w:lvlText w:val="%2"/>
      <w:lvlJc w:val="left"/>
      <w:pPr>
        <w:ind w:left="147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A4C57EE">
      <w:start w:val="1"/>
      <w:numFmt w:val="lowerRoman"/>
      <w:lvlText w:val="%3"/>
      <w:lvlJc w:val="left"/>
      <w:pPr>
        <w:ind w:left="219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768E724">
      <w:start w:val="1"/>
      <w:numFmt w:val="decimal"/>
      <w:lvlText w:val="%4"/>
      <w:lvlJc w:val="left"/>
      <w:pPr>
        <w:ind w:left="291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3B8CC20">
      <w:start w:val="1"/>
      <w:numFmt w:val="lowerLetter"/>
      <w:lvlText w:val="%5"/>
      <w:lvlJc w:val="left"/>
      <w:pPr>
        <w:ind w:left="363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A3047B8">
      <w:start w:val="1"/>
      <w:numFmt w:val="lowerRoman"/>
      <w:lvlText w:val="%6"/>
      <w:lvlJc w:val="left"/>
      <w:pPr>
        <w:ind w:left="435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18C729E">
      <w:start w:val="1"/>
      <w:numFmt w:val="decimal"/>
      <w:lvlText w:val="%7"/>
      <w:lvlJc w:val="left"/>
      <w:pPr>
        <w:ind w:left="507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C52E5F8">
      <w:start w:val="1"/>
      <w:numFmt w:val="lowerLetter"/>
      <w:lvlText w:val="%8"/>
      <w:lvlJc w:val="left"/>
      <w:pPr>
        <w:ind w:left="579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CEE58C6">
      <w:start w:val="1"/>
      <w:numFmt w:val="lowerRoman"/>
      <w:lvlText w:val="%9"/>
      <w:lvlJc w:val="left"/>
      <w:pPr>
        <w:ind w:left="651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6944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871"/>
    <w:rsid w:val="002B5295"/>
    <w:rsid w:val="00377871"/>
    <w:rsid w:val="00401A50"/>
    <w:rsid w:val="00431C15"/>
    <w:rsid w:val="00482F22"/>
    <w:rsid w:val="006A2655"/>
    <w:rsid w:val="00724A7A"/>
    <w:rsid w:val="00936A71"/>
    <w:rsid w:val="00D3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B495F"/>
  <w15:docId w15:val="{89F9DA54-5C6A-4215-85F2-E5BF694F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34"/>
      <w:jc w:val="center"/>
      <w:outlineLvl w:val="0"/>
    </w:pPr>
    <w:rPr>
      <w:rFonts w:ascii="Tahoma" w:eastAsia="Tahoma" w:hAnsi="Tahoma" w:cs="Tahoma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4" w:line="259" w:lineRule="auto"/>
      <w:ind w:left="36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Tahoma" w:eastAsia="Tahoma" w:hAnsi="Tahoma" w:cs="Tahoma"/>
      <w:b/>
      <w:color w:val="000000"/>
      <w:sz w:val="28"/>
    </w:rPr>
  </w:style>
  <w:style w:type="paragraph" w:styleId="Nagwek">
    <w:name w:val="header"/>
    <w:basedOn w:val="Normalny"/>
    <w:link w:val="NagwekZnak"/>
    <w:uiPriority w:val="99"/>
    <w:unhideWhenUsed/>
    <w:rsid w:val="00482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F22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482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F22"/>
    <w:rPr>
      <w:rFonts w:ascii="Calibri" w:eastAsia="Calibri" w:hAnsi="Calibri" w:cs="Calibri"/>
      <w:color w:val="000000"/>
      <w:sz w:val="22"/>
    </w:rPr>
  </w:style>
  <w:style w:type="character" w:styleId="Hipercze">
    <w:name w:val="Hyperlink"/>
    <w:basedOn w:val="Domylnaczcionkaakapitu"/>
    <w:uiPriority w:val="99"/>
    <w:unhideWhenUsed/>
    <w:rsid w:val="006A26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26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bal-poz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cp:lastModifiedBy>Przemysław Wojnarowski</cp:lastModifiedBy>
  <cp:revision>5</cp:revision>
  <dcterms:created xsi:type="dcterms:W3CDTF">2026-04-03T09:26:00Z</dcterms:created>
  <dcterms:modified xsi:type="dcterms:W3CDTF">2026-07-07T09:06:00Z</dcterms:modified>
</cp:coreProperties>
</file>